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16" w:rsidRPr="00C637B9" w:rsidRDefault="00FE5616" w:rsidP="002E762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637B9">
        <w:rPr>
          <w:rFonts w:ascii="Times New Roman" w:hAnsi="Times New Roman" w:cs="Times New Roman"/>
          <w:b/>
          <w:bCs/>
          <w:sz w:val="28"/>
          <w:szCs w:val="28"/>
        </w:rPr>
        <w:t>Анализ результатов мониторинга качества дошкольного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Агрызского муниципального района РТ за 2020 год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В процессе мониторинга основных образовательных программ дошкольного образования (далее ООП ДО) </w:t>
      </w:r>
      <w:r>
        <w:rPr>
          <w:rFonts w:ascii="Times New Roman" w:hAnsi="Times New Roman" w:cs="Times New Roman"/>
          <w:sz w:val="24"/>
          <w:szCs w:val="24"/>
        </w:rPr>
        <w:t xml:space="preserve">Агрызского </w:t>
      </w:r>
      <w:r w:rsidRPr="00BA75C9">
        <w:rPr>
          <w:rFonts w:ascii="Times New Roman" w:hAnsi="Times New Roman" w:cs="Times New Roman"/>
          <w:sz w:val="24"/>
          <w:szCs w:val="24"/>
        </w:rPr>
        <w:t xml:space="preserve">района использовалась информация, расположенная на официальном сайте дошкольных образовательных учреждений (ДОУ) района на портале Электронное образование Республики Татарстан </w:t>
      </w:r>
      <w:hyperlink r:id="rId4" w:history="1">
        <w:r w:rsidRPr="00BA75C9">
          <w:rPr>
            <w:rStyle w:val="Hyperlink"/>
            <w:rFonts w:ascii="Times New Roman" w:hAnsi="Times New Roman" w:cs="Times New Roman"/>
            <w:sz w:val="24"/>
            <w:szCs w:val="24"/>
          </w:rPr>
          <w:t>https://edu.tatar.ru/</w:t>
        </w:r>
      </w:hyperlink>
      <w:r w:rsidRPr="00BA75C9">
        <w:rPr>
          <w:rFonts w:ascii="Times New Roman" w:hAnsi="Times New Roman" w:cs="Times New Roman"/>
          <w:sz w:val="24"/>
          <w:szCs w:val="24"/>
        </w:rPr>
        <w:t>, в том числе ООП ДО.  Результаты ознакомления с ООП ДО ДОУ района показали, что 100% ДОУ  имеют Программу, разработанную с учетом примерных программ. Во всех ООП ДО ДОУ района имеется обязательная часть ООП ДО и часть, формируемая участниками образовательных отношений в целевом, содержате</w:t>
      </w:r>
      <w:r>
        <w:rPr>
          <w:rFonts w:ascii="Times New Roman" w:hAnsi="Times New Roman" w:cs="Times New Roman"/>
          <w:sz w:val="24"/>
          <w:szCs w:val="24"/>
        </w:rPr>
        <w:t>льном и организационном разделе</w:t>
      </w:r>
      <w:r w:rsidRPr="00BA75C9">
        <w:rPr>
          <w:rFonts w:ascii="Times New Roman" w:hAnsi="Times New Roman" w:cs="Times New Roman"/>
          <w:sz w:val="24"/>
          <w:szCs w:val="24"/>
        </w:rPr>
        <w:t xml:space="preserve">. У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BA75C9">
        <w:rPr>
          <w:rFonts w:ascii="Times New Roman" w:hAnsi="Times New Roman" w:cs="Times New Roman"/>
          <w:sz w:val="24"/>
          <w:szCs w:val="24"/>
        </w:rPr>
        <w:t xml:space="preserve"> % (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A75C9">
        <w:rPr>
          <w:rFonts w:ascii="Times New Roman" w:hAnsi="Times New Roman" w:cs="Times New Roman"/>
          <w:sz w:val="24"/>
          <w:szCs w:val="24"/>
        </w:rPr>
        <w:t xml:space="preserve"> ДОУ) обязательная часть ООП ДО основана на  образовательной программе «От рождения до школы» / под ред. Н.Е. Вераксы, Т.С. Комаровой, М.А. Васильевой, у </w:t>
      </w:r>
      <w:r>
        <w:rPr>
          <w:rFonts w:ascii="Times New Roman" w:hAnsi="Times New Roman" w:cs="Times New Roman"/>
          <w:sz w:val="24"/>
          <w:szCs w:val="24"/>
        </w:rPr>
        <w:t>76</w:t>
      </w:r>
      <w:r w:rsidRPr="00BA75C9">
        <w:rPr>
          <w:rFonts w:ascii="Times New Roman" w:hAnsi="Times New Roman" w:cs="Times New Roman"/>
          <w:sz w:val="24"/>
          <w:szCs w:val="24"/>
        </w:rPr>
        <w:t>% (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A75C9">
        <w:rPr>
          <w:rFonts w:ascii="Times New Roman" w:hAnsi="Times New Roman" w:cs="Times New Roman"/>
          <w:sz w:val="24"/>
          <w:szCs w:val="24"/>
        </w:rPr>
        <w:t xml:space="preserve"> ДОУ) на комплексной образовательной программе дошкольного образования «Истоки» / Научн. рук. Л.А. Парамонов. Части, формируемые участниками образовательных отношений согласованы всеми участниками образовательного процесса, разработаны с учётом регионального компонента (Шаехова Р.К. Региональная программа дошкольного образования, региональная образовательная программа дошкольного образования Сөенеч – Радость познания) и основаны на интеграции дополнительных, парциальных и авторских программ (Н.Авдеева, Р. Стеркина, О.Князева «Безопасность»; И.М. Каплунова, И.А. Новоскольцева Программа по музыкальному воспитанию детей дошкольного возраста «ЛАДУШКИ», Иванова Л.Ф. Программа обучения английскому языку в дошкольном образовательном учреждении Республики Татарстан " и т.д.).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Согласно п.2.13 ФГОС ДОДополнительным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В краткой презентации Программы должны быть указаны: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2) используемые Примерные программы;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3) характеристика взаимодействия педагогического коллектива с семьями детей.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Однако, данный раздел соответ</w:t>
      </w:r>
      <w:r>
        <w:rPr>
          <w:rFonts w:ascii="Times New Roman" w:hAnsi="Times New Roman" w:cs="Times New Roman"/>
          <w:sz w:val="24"/>
          <w:szCs w:val="24"/>
        </w:rPr>
        <w:t>ствующий требованиям имеется у 25</w:t>
      </w:r>
      <w:r w:rsidRPr="00BA75C9">
        <w:rPr>
          <w:rFonts w:ascii="Times New Roman" w:hAnsi="Times New Roman" w:cs="Times New Roman"/>
          <w:sz w:val="24"/>
          <w:szCs w:val="24"/>
        </w:rPr>
        <w:t xml:space="preserve"> ДОУ (</w:t>
      </w:r>
      <w:r>
        <w:rPr>
          <w:rFonts w:ascii="Times New Roman" w:hAnsi="Times New Roman" w:cs="Times New Roman"/>
          <w:sz w:val="24"/>
          <w:szCs w:val="24"/>
        </w:rPr>
        <w:t>64</w:t>
      </w:r>
      <w:r w:rsidRPr="00BA75C9">
        <w:rPr>
          <w:rFonts w:ascii="Times New Roman" w:hAnsi="Times New Roman" w:cs="Times New Roman"/>
          <w:sz w:val="24"/>
          <w:szCs w:val="24"/>
        </w:rPr>
        <w:t xml:space="preserve">%), у 5 ДОУ (13%) данный раздел существует, но не содержит характеристику взаимодействия педагогического коллектива с семьями детей. У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A75C9">
        <w:rPr>
          <w:rFonts w:ascii="Times New Roman" w:hAnsi="Times New Roman" w:cs="Times New Roman"/>
          <w:sz w:val="24"/>
          <w:szCs w:val="24"/>
        </w:rPr>
        <w:t xml:space="preserve"> ДОУ (23%) данный раздел отсутствует</w:t>
      </w:r>
      <w:r>
        <w:rPr>
          <w:rFonts w:ascii="Times New Roman" w:hAnsi="Times New Roman" w:cs="Times New Roman"/>
          <w:sz w:val="24"/>
          <w:szCs w:val="24"/>
        </w:rPr>
        <w:t xml:space="preserve">, он представлен в виде презентации на сайте </w:t>
      </w:r>
      <w:r w:rsidRPr="00B4132E">
        <w:rPr>
          <w:rFonts w:ascii="Times New Roman" w:hAnsi="Times New Roman" w:cs="Times New Roman"/>
          <w:sz w:val="24"/>
          <w:szCs w:val="24"/>
        </w:rPr>
        <w:t>PowerPoint</w:t>
      </w:r>
      <w:r w:rsidRPr="00BA75C9">
        <w:rPr>
          <w:rFonts w:ascii="Times New Roman" w:hAnsi="Times New Roman" w:cs="Times New Roman"/>
          <w:sz w:val="24"/>
          <w:szCs w:val="24"/>
        </w:rPr>
        <w:t>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Все Программы соответствуют целевому, содержательному и организационному компоненту ОП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C9">
        <w:rPr>
          <w:rFonts w:ascii="Times New Roman" w:hAnsi="Times New Roman" w:cs="Times New Roman"/>
          <w:sz w:val="24"/>
          <w:szCs w:val="24"/>
        </w:rPr>
        <w:t>возрастным и индивидуальным особенностям детского контингента.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АОП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C9">
        <w:rPr>
          <w:rFonts w:ascii="Times New Roman" w:hAnsi="Times New Roman" w:cs="Times New Roman"/>
          <w:sz w:val="24"/>
          <w:szCs w:val="24"/>
        </w:rPr>
        <w:t>для дете</w:t>
      </w:r>
      <w:r>
        <w:rPr>
          <w:rFonts w:ascii="Times New Roman" w:hAnsi="Times New Roman" w:cs="Times New Roman"/>
          <w:sz w:val="24"/>
          <w:szCs w:val="24"/>
        </w:rPr>
        <w:t>й с ОВЗ имеется у 4 ДОО</w:t>
      </w:r>
      <w:r w:rsidRPr="00BA75C9">
        <w:rPr>
          <w:rFonts w:ascii="Times New Roman" w:hAnsi="Times New Roman" w:cs="Times New Roman"/>
          <w:sz w:val="24"/>
          <w:szCs w:val="24"/>
        </w:rPr>
        <w:t xml:space="preserve"> (10%) по запросу и потребностям участниками образовательных отн</w:t>
      </w:r>
      <w:r>
        <w:rPr>
          <w:rFonts w:ascii="Times New Roman" w:hAnsi="Times New Roman" w:cs="Times New Roman"/>
          <w:sz w:val="24"/>
          <w:szCs w:val="24"/>
        </w:rPr>
        <w:t>ошений. Т.к. только в данных ДОО</w:t>
      </w:r>
      <w:r w:rsidRPr="00BA75C9">
        <w:rPr>
          <w:rFonts w:ascii="Times New Roman" w:hAnsi="Times New Roman" w:cs="Times New Roman"/>
          <w:sz w:val="24"/>
          <w:szCs w:val="24"/>
        </w:rPr>
        <w:t xml:space="preserve"> воспитываются дети с ОВЗ, нуждающиеся в АОП ДОУ.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11 ДОУ (100</w:t>
      </w:r>
      <w:r w:rsidRPr="00BA75C9">
        <w:rPr>
          <w:rFonts w:ascii="Times New Roman" w:hAnsi="Times New Roman" w:cs="Times New Roman"/>
          <w:sz w:val="24"/>
          <w:szCs w:val="24"/>
        </w:rPr>
        <w:t>%) имеется дополнительная образовательная программа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C9">
        <w:rPr>
          <w:rFonts w:ascii="Times New Roman" w:hAnsi="Times New Roman" w:cs="Times New Roman"/>
          <w:sz w:val="24"/>
          <w:szCs w:val="24"/>
        </w:rPr>
        <w:t>для детей дошкольного возраста. Т.к. в этих детских садах имеется лицензия на дополнительное образование. 100% данных программ направлены на обучение детей английскому языку.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Согласно п. 3.1 ФГОС ДО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Для мониторинга выполнения психолого- педагогических условий реализации ООП ДО, было организовано изучение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выборочных ДОУ Агрызского </w:t>
      </w:r>
      <w:r w:rsidRPr="00BA75C9">
        <w:rPr>
          <w:rFonts w:ascii="Times New Roman" w:hAnsi="Times New Roman" w:cs="Times New Roman"/>
          <w:sz w:val="24"/>
          <w:szCs w:val="24"/>
        </w:rPr>
        <w:t xml:space="preserve">района. Под выборку попали ДОУ с разным местом расположения, с разным количеством групп, детей, ДОУ на которые были обращения со стороны родителей </w:t>
      </w:r>
      <w:r>
        <w:rPr>
          <w:rFonts w:ascii="Times New Roman" w:hAnsi="Times New Roman" w:cs="Times New Roman"/>
          <w:sz w:val="24"/>
          <w:szCs w:val="24"/>
        </w:rPr>
        <w:t>( МБДОУ№4, МБДОУ№3, МБДОУ№6, МБДОУс. Бима, МБДОУс. Красный Бор).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Посещение нерегламентированной деяте</w:t>
      </w:r>
      <w:r>
        <w:rPr>
          <w:rFonts w:ascii="Times New Roman" w:hAnsi="Times New Roman" w:cs="Times New Roman"/>
          <w:sz w:val="24"/>
          <w:szCs w:val="24"/>
        </w:rPr>
        <w:t>льности и НОД педагогов ДОУ Агрызского</w:t>
      </w:r>
      <w:r w:rsidRPr="00BA75C9">
        <w:rPr>
          <w:rFonts w:ascii="Times New Roman" w:hAnsi="Times New Roman" w:cs="Times New Roman"/>
          <w:sz w:val="24"/>
          <w:szCs w:val="24"/>
        </w:rPr>
        <w:t xml:space="preserve"> района показало, что большинство сотрудников,  создают и поддерживают доброжелательную атмосферу в группе, что способствует установлению доверительных отношений с детьми: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общаются с детьми дружелюбно, уважительно, вежливо, ласково; поддерживают доброжелательные отношения между детьми;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голос взрослого не доминирует над голосами детей, в групп</w:t>
      </w:r>
      <w:r>
        <w:rPr>
          <w:rFonts w:ascii="Times New Roman" w:hAnsi="Times New Roman" w:cs="Times New Roman"/>
          <w:sz w:val="24"/>
          <w:szCs w:val="24"/>
        </w:rPr>
        <w:t>е наблюдается естественный шум</w:t>
      </w:r>
      <w:r w:rsidRPr="00BA75C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взрослые не прибегают к негативным дисциплинарным методам, которые обижают, пугают или унижают детей;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в индивидуальном общении с ребенком не все выбирают позицию «глаза на одном уровне»;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учитывают потребность детей в поддержке взрослых;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чутко реагируют на инициативу детей в общении, учитывают их возрастные и индивидуальные особенности;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уделяют специальное внимание детям с особыми потребностями;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при коррекции поведения детей чаще пользуются поощрением, поддержкой, чем порицанием и запрещением.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Анализ просмотренных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 Много внимания уделяется формированию предпосылок учебной деятельности дошкольников, логического мышления, сообразительности. В процессе НОД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 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</w:t>
      </w:r>
      <w:r>
        <w:rPr>
          <w:rFonts w:ascii="Times New Roman" w:hAnsi="Times New Roman" w:cs="Times New Roman"/>
          <w:sz w:val="24"/>
          <w:szCs w:val="24"/>
        </w:rPr>
        <w:t xml:space="preserve">ованного, развивающего обучения. </w:t>
      </w:r>
      <w:r w:rsidRPr="00BA75C9">
        <w:rPr>
          <w:rFonts w:ascii="Times New Roman" w:hAnsi="Times New Roman" w:cs="Times New Roman"/>
          <w:sz w:val="24"/>
          <w:szCs w:val="24"/>
        </w:rPr>
        <w:t xml:space="preserve">Во всех изученных ДОУ района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Анализ предметно – пространственной ра</w:t>
      </w:r>
      <w:r>
        <w:rPr>
          <w:rFonts w:ascii="Times New Roman" w:hAnsi="Times New Roman" w:cs="Times New Roman"/>
          <w:sz w:val="24"/>
          <w:szCs w:val="24"/>
        </w:rPr>
        <w:t>звивающей среды (РППС) ДОУ Агрызского</w:t>
      </w:r>
      <w:r w:rsidRPr="00BA75C9">
        <w:rPr>
          <w:rFonts w:ascii="Times New Roman" w:hAnsi="Times New Roman" w:cs="Times New Roman"/>
          <w:sz w:val="24"/>
          <w:szCs w:val="24"/>
        </w:rPr>
        <w:t xml:space="preserve"> района. Во многих ДОУ 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занятие. В группах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 Мебель и игровое оборудование подобраны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оформлении ДОУ использованы работы, изготовленные в совместной деятельности педагогов с детьми.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По результатам а</w:t>
      </w:r>
      <w:r>
        <w:rPr>
          <w:rFonts w:ascii="Times New Roman" w:hAnsi="Times New Roman" w:cs="Times New Roman"/>
          <w:sz w:val="24"/>
          <w:szCs w:val="24"/>
        </w:rPr>
        <w:t>нализа РППС 11</w:t>
      </w:r>
      <w:r w:rsidRPr="00BA75C9">
        <w:rPr>
          <w:rFonts w:ascii="Times New Roman" w:hAnsi="Times New Roman" w:cs="Times New Roman"/>
          <w:sz w:val="24"/>
          <w:szCs w:val="24"/>
        </w:rPr>
        <w:t xml:space="preserve"> ДОУ 100% соответствуют требованиям РППС по ФГОС ДОУ. В данных ДОУ отсутствует или не соответствует возрасту дошкольников центр экспериментирования, полифункциональные ширмы или перегородки (в </w:t>
      </w:r>
      <w:r>
        <w:rPr>
          <w:rFonts w:ascii="Times New Roman" w:hAnsi="Times New Roman" w:cs="Times New Roman"/>
          <w:sz w:val="24"/>
          <w:szCs w:val="24"/>
        </w:rPr>
        <w:t xml:space="preserve">МБДОУс. Бима </w:t>
      </w:r>
      <w:r w:rsidRPr="00BA75C9">
        <w:rPr>
          <w:rFonts w:ascii="Times New Roman" w:hAnsi="Times New Roman" w:cs="Times New Roman"/>
          <w:sz w:val="24"/>
          <w:szCs w:val="24"/>
        </w:rPr>
        <w:t xml:space="preserve">ширма не эстетичная). В </w:t>
      </w:r>
      <w:r>
        <w:rPr>
          <w:rFonts w:ascii="Times New Roman" w:hAnsi="Times New Roman" w:cs="Times New Roman"/>
          <w:sz w:val="24"/>
          <w:szCs w:val="24"/>
        </w:rPr>
        <w:t xml:space="preserve">МБДОУ№3, МБДОУс. Красный Бор, МБДОУс. Терси </w:t>
      </w:r>
      <w:r w:rsidRPr="00BA75C9">
        <w:rPr>
          <w:rFonts w:ascii="Times New Roman" w:hAnsi="Times New Roman" w:cs="Times New Roman"/>
          <w:sz w:val="24"/>
          <w:szCs w:val="24"/>
        </w:rPr>
        <w:t xml:space="preserve">отсутствует центр уединения. В </w:t>
      </w:r>
      <w:r>
        <w:rPr>
          <w:rFonts w:ascii="Times New Roman" w:hAnsi="Times New Roman" w:cs="Times New Roman"/>
          <w:sz w:val="24"/>
          <w:szCs w:val="24"/>
        </w:rPr>
        <w:t xml:space="preserve">МБДОУс. Бима в </w:t>
      </w:r>
      <w:r w:rsidRPr="00BA75C9">
        <w:rPr>
          <w:rFonts w:ascii="Times New Roman" w:hAnsi="Times New Roman" w:cs="Times New Roman"/>
          <w:sz w:val="24"/>
          <w:szCs w:val="24"/>
        </w:rPr>
        <w:t xml:space="preserve">детском саду РППС мало насыщена, внизу на полках расположен рабочий материал педагогов расположен на нижних полках, а игровой материал на верхних, что противоречит доступности РППС.  Во всех группах ДОУ в раздевалке оформлены стенды для родителей, в </w:t>
      </w:r>
      <w:r>
        <w:rPr>
          <w:rFonts w:ascii="Times New Roman" w:hAnsi="Times New Roman" w:cs="Times New Roman"/>
          <w:sz w:val="24"/>
          <w:szCs w:val="24"/>
        </w:rPr>
        <w:t xml:space="preserve">Детских садах №1,№3,№8,№9 </w:t>
      </w:r>
      <w:r w:rsidRPr="00BA75C9">
        <w:rPr>
          <w:rFonts w:ascii="Times New Roman" w:hAnsi="Times New Roman" w:cs="Times New Roman"/>
          <w:sz w:val="24"/>
          <w:szCs w:val="24"/>
        </w:rPr>
        <w:t xml:space="preserve">информация на данных стендах оформлена либо мелким шрифтом, либо не вызывает интереса. Во многом насыщенность и разнообразие РППС зависит от финансового обеспечения ДОУ. Т.к. в большинстве ДОУ района не имеются внебюджетные средства не возможно приобрести необходимое и желаемое оборудование.  В </w:t>
      </w:r>
      <w:r>
        <w:rPr>
          <w:rFonts w:ascii="Times New Roman" w:hAnsi="Times New Roman" w:cs="Times New Roman"/>
          <w:sz w:val="24"/>
          <w:szCs w:val="24"/>
        </w:rPr>
        <w:t xml:space="preserve">Детских садах №3, №6, № 9, с. Терси </w:t>
      </w:r>
      <w:r w:rsidRPr="00BA75C9">
        <w:rPr>
          <w:rFonts w:ascii="Times New Roman" w:hAnsi="Times New Roman" w:cs="Times New Roman"/>
          <w:sz w:val="24"/>
          <w:szCs w:val="24"/>
        </w:rPr>
        <w:t>площадь групповой не позволяет иметь разнообразные зоны, поэтому в данных ДОУ РПСС имеет полифункциональный, трансформируемый характер и зависит от тематики дня, недели и т.д.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Данные о кадровом составе ДОУ района анализируются с помощью статистических форм отчетности 85-К, 85-УП заполняемых руководителями в информационно-аналитической системе Мониторинга деятельности бюджетных учреждений и программе «Заполнения форм статистической отчетности», а также при оценивании эффективности деятельности руководителей и предоставление информации с помощью MicrosoftForms.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A75C9">
        <w:rPr>
          <w:rFonts w:ascii="Times New Roman" w:hAnsi="Times New Roman" w:cs="Times New Roman"/>
          <w:sz w:val="24"/>
          <w:szCs w:val="24"/>
        </w:rPr>
        <w:t xml:space="preserve"> году руководство дошкольными образовательн</w:t>
      </w:r>
      <w:r>
        <w:rPr>
          <w:rFonts w:ascii="Times New Roman" w:hAnsi="Times New Roman" w:cs="Times New Roman"/>
          <w:sz w:val="24"/>
          <w:szCs w:val="24"/>
        </w:rPr>
        <w:t>ыми учреждениями осуществляли 11</w:t>
      </w:r>
      <w:r w:rsidRPr="00BA75C9">
        <w:rPr>
          <w:rFonts w:ascii="Times New Roman" w:hAnsi="Times New Roman" w:cs="Times New Roman"/>
          <w:sz w:val="24"/>
          <w:szCs w:val="24"/>
        </w:rPr>
        <w:t xml:space="preserve"> заведующих. Все руководители имеют высшее образование и дополнительно переподготовку  по направлению «Менеджмент в управлении образованием».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В ДОУ </w:t>
      </w:r>
      <w:r>
        <w:rPr>
          <w:rFonts w:ascii="Times New Roman" w:hAnsi="Times New Roman" w:cs="Times New Roman"/>
          <w:sz w:val="24"/>
          <w:szCs w:val="24"/>
        </w:rPr>
        <w:t xml:space="preserve">Агрызского </w:t>
      </w:r>
      <w:r w:rsidRPr="00BA75C9">
        <w:rPr>
          <w:rFonts w:ascii="Times New Roman" w:hAnsi="Times New Roman" w:cs="Times New Roman"/>
          <w:sz w:val="24"/>
          <w:szCs w:val="24"/>
        </w:rPr>
        <w:t>района осущес</w:t>
      </w:r>
      <w:r>
        <w:rPr>
          <w:rFonts w:ascii="Times New Roman" w:hAnsi="Times New Roman" w:cs="Times New Roman"/>
          <w:sz w:val="24"/>
          <w:szCs w:val="24"/>
        </w:rPr>
        <w:t>твляли образовательный процесс 197 педагога</w:t>
      </w:r>
      <w:r w:rsidRPr="00BA75C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 них: 9 старших воспитателя, 8 музыкальных руководителя, 4 инструктора по физической культуре, 5 педагога-психолога, 8 учителя-логопеда. Квалификационную категорию имеют 168 педагога (85,3%), первую 128, высшую 40 педагогов. Одним из ведущих направлений в развитии любого образовательного учреждения на современном этапе является повышение профессионального уровня и личностных качеств педагога, что достигается посредством организации системы инновационных факторов. Одним из таких факторов является конкурсное движение. Педагог МБДОУ№7 Кузнецова О.В. стала Лауреатом Республиканского этапа всероссийского конкурса « Воспитатель года-2020».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В целях выявить степень удовлетворенности родителей качеством предоставляемых образовательных услуг педагогами и работы ДОУ по взаимодействию с семьей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В ан</w:t>
      </w:r>
      <w:r>
        <w:rPr>
          <w:rFonts w:ascii="Times New Roman" w:hAnsi="Times New Roman" w:cs="Times New Roman"/>
          <w:sz w:val="24"/>
          <w:szCs w:val="24"/>
        </w:rPr>
        <w:t>кетировании приняло участие 1435</w:t>
      </w:r>
      <w:r w:rsidRPr="00BA75C9">
        <w:rPr>
          <w:rFonts w:ascii="Times New Roman" w:hAnsi="Times New Roman" w:cs="Times New Roman"/>
          <w:sz w:val="24"/>
          <w:szCs w:val="24"/>
        </w:rPr>
        <w:t xml:space="preserve"> человек, что составило 84% от числа респондентов. Такой процент указывает на то, что родители готовы на взаимодействие, сотрудничество с воспитателями и педагогическим коллективом дошкольной образовательной организации и остаются не равнодушным к жизнедеятельности детского сада. Родителям предлагалось оценить педагогов по 9 предложенным параметрам.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По итогам анкетирования родителей можно сделать следующие выводы: 1. Воспитанники в детский сад ходят с удовольствием ответили 78%, иногда хотят, иногда нет- 19%, 3%-чаще всего не хочет, но, когда уже едет, идёт спокойно, это объясняется адаптационным периодом ребёнка в саду (ребенок посещает детское учреждение после длительного отсутствия по болезни). 2. Оформлением группы удовлетворены 99 % опрошенных родителей. 3. За советом к воспитателям группы по вопросам воспитания и обучения детей обращались 99% опрошенных, 1% не обращались, следовательно, наибольшая часть родителей считают, что их дети получают в ДОУ необходимые знания, умения и навыки. 4. На вопрос учитывают ли воспитатели индивидуальные особенности ребёнка, все родители ответили да, что составило 100% опрошенных респондентов. 5. На 5 и 6 вопрос, внимательны и доброжелательны ли воспитатели в обращении с детьми и родителями, также ответили, да, 98% опрошенных родителей, 2% затруднились ответить. 7. Рассказывает ли ребёнок о занятиях в детском саду, ответило да, рассказывает, что составляет 86%, 13% и 1%, это может свидетельствовать о том, что практически все родители владеют информацией об организации учебно-воспитательного процесса в группе. 8. Качеством воспитательно-образовательной работы в группе, проводимой воспитателями, которое положительно влияет на развитие и воспитание ребёнка удовлетворяет 100% опрошенных родителей. 8. Уверенность в том, что ребёнку нравится посещать группу, в которой работает воспитатель, соотношении составило 98% и 2% затруднились ответить. По результатам анкетирования была выявлена высокая степень удовлетворенности родителей деятельностью воспитателей ДОУ </w:t>
      </w:r>
      <w:r>
        <w:rPr>
          <w:rFonts w:ascii="Times New Roman" w:hAnsi="Times New Roman" w:cs="Times New Roman"/>
          <w:sz w:val="24"/>
          <w:szCs w:val="24"/>
        </w:rPr>
        <w:t xml:space="preserve">Агрызского </w:t>
      </w:r>
      <w:r w:rsidRPr="00BA75C9">
        <w:rPr>
          <w:rFonts w:ascii="Times New Roman" w:hAnsi="Times New Roman" w:cs="Times New Roman"/>
          <w:sz w:val="24"/>
          <w:szCs w:val="24"/>
        </w:rPr>
        <w:t>района, что позволяет сделать следующие выводы: созданная система воспитательно-образовательной работы в группах и благоприятная эмоциональная атмосфера, позволяет максимально удовлетворять потребности и запросы родителей, а также говорит о высоком уровне педагогического мастерства и умении выстраивать позитивные отношения между воспитанниками группы и педагогами.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Также качество взаимодействия ДОУ с семьями воспитанников, анализировалось в процессе изучение деятел</w:t>
      </w:r>
      <w:r>
        <w:rPr>
          <w:rFonts w:ascii="Times New Roman" w:hAnsi="Times New Roman" w:cs="Times New Roman"/>
          <w:sz w:val="24"/>
          <w:szCs w:val="24"/>
        </w:rPr>
        <w:t>ьности выборочных ДОУ Агрызского</w:t>
      </w:r>
      <w:r w:rsidRPr="00BA75C9">
        <w:rPr>
          <w:rFonts w:ascii="Times New Roman" w:hAnsi="Times New Roman" w:cs="Times New Roman"/>
          <w:sz w:val="24"/>
          <w:szCs w:val="24"/>
        </w:rPr>
        <w:t xml:space="preserve"> района и изучения представленной информацией. Во всех дошкольных учреждениях имеются планы работы по взаимодействию с семьями, включающие мероприятия на  основе учета интересов, нужд, потребностей родителей, разнообразные форм работы, сценарии совместных мероприятий (День Матери, День пожилого человека, Новый год, День защитника Отечест</w:t>
      </w:r>
      <w:r>
        <w:rPr>
          <w:rFonts w:ascii="Times New Roman" w:hAnsi="Times New Roman" w:cs="Times New Roman"/>
          <w:sz w:val="24"/>
          <w:szCs w:val="24"/>
        </w:rPr>
        <w:t xml:space="preserve">ва, Международный женский день). </w:t>
      </w:r>
      <w:r w:rsidRPr="00BA75C9">
        <w:rPr>
          <w:rFonts w:ascii="Times New Roman" w:hAnsi="Times New Roman" w:cs="Times New Roman"/>
          <w:sz w:val="24"/>
          <w:szCs w:val="24"/>
        </w:rPr>
        <w:t>Обеспечение здоровья, безопасности, качества услуг по присмотру и уходу оценивался по следующим показателям: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1. Наличие мероприятий по сохранению и укреплению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C9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>2. Обеспечение комплексной безопасности в ДОО.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3. Обеспечение качества услуг по присмотру и уходу за детьми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У всех ДОУ </w:t>
      </w:r>
      <w:r>
        <w:rPr>
          <w:rFonts w:ascii="Times New Roman" w:hAnsi="Times New Roman" w:cs="Times New Roman"/>
          <w:sz w:val="24"/>
          <w:szCs w:val="24"/>
        </w:rPr>
        <w:t xml:space="preserve">Агрызского </w:t>
      </w:r>
      <w:r w:rsidRPr="00BA75C9">
        <w:rPr>
          <w:rFonts w:ascii="Times New Roman" w:hAnsi="Times New Roman" w:cs="Times New Roman"/>
          <w:sz w:val="24"/>
          <w:szCs w:val="24"/>
        </w:rPr>
        <w:t xml:space="preserve">района организован регулярный мониторинг за состоянием здоровья воспитанников, утверждены локальные акты по сохранению и укреплению здоровья детей, (заполнены медицинские карты; осуществляются контрольные процедуры за санитарно-гигиеническим состоянием помещений, оборудования, территории в соответствии с санитарными правилами). </w:t>
      </w: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75C9">
        <w:rPr>
          <w:rFonts w:ascii="Times New Roman" w:hAnsi="Times New Roman" w:cs="Times New Roman"/>
          <w:sz w:val="24"/>
          <w:szCs w:val="24"/>
        </w:rPr>
        <w:t xml:space="preserve">У ДОУ </w:t>
      </w:r>
      <w:r>
        <w:rPr>
          <w:rFonts w:ascii="Times New Roman" w:hAnsi="Times New Roman" w:cs="Times New Roman"/>
          <w:sz w:val="24"/>
          <w:szCs w:val="24"/>
        </w:rPr>
        <w:t xml:space="preserve">Агрызского </w:t>
      </w:r>
      <w:r w:rsidRPr="00BA75C9">
        <w:rPr>
          <w:rFonts w:ascii="Times New Roman" w:hAnsi="Times New Roman" w:cs="Times New Roman"/>
          <w:sz w:val="24"/>
          <w:szCs w:val="24"/>
        </w:rPr>
        <w:t xml:space="preserve">района создана система нормативно-правового регулирования комплексной безопасности, предусмотрено регулярное обучение коллектива по ТБ, ОТ, ЧС и др; имеются локальные нормативные акты, устанавливающие требования к безопасности внутреннего (группового и вне группового) помещения и территории ДОО,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ДОО (положения, инструкции, приказы, решения, акты, паспорта безопасности, памятки, планы, отчеты, журналы, схемы охраны, графики дежурств). Территории ДОО оборудованы беседками, расположенными и оснащенными с полным соблюдением требований. В помещениях и на участках имеются все средства реагирования на чрезвычайные ситуации (план эвакуации детей в экстренных случаях, аптечка, инструкции, правила безопасности, оптимизированные с учетом потребностей воспитанников группы, в том числе детей с ОВЗ, имеется телефон). Ведется необходимая 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План мероприятий по ЧС и НС и др.). В детских садах района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здоровь), обеспечена доступность предметов гигиены; педагоги развивают культурно-гигиенических навыки воспитанников (наличие в планах, рабочих программах задач по уходу и присмотру).В ДОУ регламентированы процессы организации рационального и сбалансированного питания и питья с учетом СанПиНов (разработан Порядок организации питания воспитанников ДОУ;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 В ДОУ питание детей соответствует заявленному меню; ежедневно доступна информация о питании; регулярный контроль и надзор за работой пищеблока (карты оперативного контроля, приказы по питанию и пр.). Приоритетной задачей в ДОУ района ежегодно является проблема здоровьесбережения и здоровье обогащения воспитанников, создание безопасных условий пребывания в ДОУ и обеспечение качества услуг по присмотру и уходу, сохранение и укрепление здоровья воспитанников. </w:t>
      </w:r>
    </w:p>
    <w:p w:rsidR="00FE5616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E5616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E5616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E5616" w:rsidRPr="00BA75C9" w:rsidRDefault="00FE5616" w:rsidP="002E762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Методист:                                              Л.Р.Калимуллина</w:t>
      </w:r>
    </w:p>
    <w:p w:rsidR="00FE5616" w:rsidRDefault="00FE5616"/>
    <w:sectPr w:rsidR="00FE5616" w:rsidSect="0007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7623"/>
    <w:rsid w:val="000237AE"/>
    <w:rsid w:val="0007415E"/>
    <w:rsid w:val="00075490"/>
    <w:rsid w:val="00123478"/>
    <w:rsid w:val="002E7623"/>
    <w:rsid w:val="00415288"/>
    <w:rsid w:val="00512E6D"/>
    <w:rsid w:val="005219C5"/>
    <w:rsid w:val="005C7404"/>
    <w:rsid w:val="00601193"/>
    <w:rsid w:val="006932C9"/>
    <w:rsid w:val="00735B5C"/>
    <w:rsid w:val="00780211"/>
    <w:rsid w:val="00817042"/>
    <w:rsid w:val="008A3152"/>
    <w:rsid w:val="008B1FB2"/>
    <w:rsid w:val="00B4132E"/>
    <w:rsid w:val="00BA75C9"/>
    <w:rsid w:val="00C637B9"/>
    <w:rsid w:val="00CD1BC7"/>
    <w:rsid w:val="00DB6221"/>
    <w:rsid w:val="00E51FEF"/>
    <w:rsid w:val="00E545D7"/>
    <w:rsid w:val="00FE5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23"/>
    <w:pPr>
      <w:spacing w:after="200" w:line="276" w:lineRule="auto"/>
    </w:pPr>
    <w:rPr>
      <w:rFonts w:cs="Calibri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E762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7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5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166</TotalTime>
  <Pages>5</Pages>
  <Words>2467</Words>
  <Characters>14067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</dc:creator>
  <cp:keywords/>
  <dc:description/>
  <cp:lastModifiedBy>user2</cp:lastModifiedBy>
  <cp:revision>5</cp:revision>
  <cp:lastPrinted>2021-06-29T18:05:00Z</cp:lastPrinted>
  <dcterms:created xsi:type="dcterms:W3CDTF">2021-06-27T16:01:00Z</dcterms:created>
  <dcterms:modified xsi:type="dcterms:W3CDTF">2021-07-12T18:07:00Z</dcterms:modified>
</cp:coreProperties>
</file>